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67" w:rsidRPr="003A4567" w:rsidRDefault="001B0421" w:rsidP="00B4427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Implications for Sustainability</w:t>
      </w:r>
    </w:p>
    <w:p w:rsidR="003A4567" w:rsidRDefault="00B44271" w:rsidP="003A4567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23255" cy="2455545"/>
            <wp:effectExtent l="0" t="0" r="0" b="8255"/>
            <wp:docPr id="2" name="Picture 2" descr="Macintosh HD:Users:louiseswanson:Desktop:Screen Shot 2018-04-02 at 4.12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eswanson:Desktop:Screen Shot 2018-04-02 at 4.12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56" b="95122" l="9985" r="89866">
                                  <a14:foregroundMark x1="11475" y1="95122" x2="87332" y2="951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21" w:rsidRDefault="001B0421"/>
    <w:p w:rsidR="003A4567" w:rsidRPr="003A4567" w:rsidRDefault="003A4567">
      <w:pPr>
        <w:rPr>
          <w:b/>
        </w:rPr>
      </w:pPr>
      <w:r w:rsidRPr="003A4567">
        <w:rPr>
          <w:b/>
        </w:rPr>
        <w:t>Glossary</w:t>
      </w:r>
    </w:p>
    <w:p w:rsidR="003A4567" w:rsidRDefault="003A4567">
      <w:r>
        <w:t>Ecological sustainability:</w:t>
      </w:r>
    </w:p>
    <w:p w:rsidR="003A4567" w:rsidRDefault="003A45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67" w:rsidRDefault="003A4567">
      <w:r>
        <w:t>Urban planning:</w:t>
      </w:r>
    </w:p>
    <w:p w:rsidR="003A4567" w:rsidRDefault="003A4567" w:rsidP="003A45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67" w:rsidRDefault="003A4567">
      <w:r>
        <w:t>Infrastructure:</w:t>
      </w:r>
    </w:p>
    <w:p w:rsidR="003A4567" w:rsidRDefault="003A4567" w:rsidP="003A45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67" w:rsidRDefault="003A4567">
      <w:r>
        <w:t xml:space="preserve">Carrying capacity: </w:t>
      </w:r>
    </w:p>
    <w:p w:rsidR="003A4567" w:rsidRDefault="003A4567" w:rsidP="003A4567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</w:t>
      </w:r>
    </w:p>
    <w:p w:rsidR="003A4567" w:rsidRPr="00B44271" w:rsidRDefault="00B44271">
      <w:r w:rsidRPr="00B44271">
        <w:t>Carbon Neutral</w:t>
      </w:r>
    </w:p>
    <w:p w:rsidR="00B44271" w:rsidRPr="00B44271" w:rsidRDefault="00B4427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B44271" w:rsidRDefault="00B44271">
      <w:r w:rsidRPr="00B44271">
        <w:t>Indicators</w:t>
      </w:r>
    </w:p>
    <w:p w:rsidR="00B44271" w:rsidRDefault="00B44271" w:rsidP="00B4427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271" w:rsidRPr="00B44271" w:rsidRDefault="00B44271"/>
    <w:sectPr w:rsidR="00B44271" w:rsidRPr="00B4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0B9"/>
    <w:multiLevelType w:val="hybridMultilevel"/>
    <w:tmpl w:val="11B481A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67"/>
    <w:rsid w:val="001B0421"/>
    <w:rsid w:val="001E6CD3"/>
    <w:rsid w:val="00241B21"/>
    <w:rsid w:val="003A4567"/>
    <w:rsid w:val="008D61E5"/>
    <w:rsid w:val="00B44271"/>
    <w:rsid w:val="00B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Louise</dc:creator>
  <cp:lastModifiedBy>Louise Swanson</cp:lastModifiedBy>
  <cp:revision>2</cp:revision>
  <cp:lastPrinted>2015-06-01T01:50:00Z</cp:lastPrinted>
  <dcterms:created xsi:type="dcterms:W3CDTF">2018-04-02T06:18:00Z</dcterms:created>
  <dcterms:modified xsi:type="dcterms:W3CDTF">2018-04-02T06:18:00Z</dcterms:modified>
</cp:coreProperties>
</file>